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Средства обучения и воспитания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Общепринятая современная типология подразделяет средства обучения и воспитания на следующие виды: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Электронные образовательные ресурсы (образовательные мультимедиа мультимедийные учебники, сетевые образовательные ресурсы, мультимедийные универсальные энциклопедии)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Наглядные плоскостные (плакаты, карты настенные, иллюстрации настенные, магнитные доски)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Демонстрационные (гербарии, муляжи, макеты, стенды, модели в разрезе, модели демонстрационные)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Учебные приборы (компас, барометр, колбы и т.д.)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Тренажеры и спортивное оборудование.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Общая дидактическая роль средств обучения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 xml:space="preserve">Наиболее эффективное воздействие на обучающихся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 Термином multimedia (что в пеpеводе с английского означает «многосpедность») опpеделяетсяинфоpмационная технология на основе пpогpаммно – аппаpатного комплекса, имеющего ядpо в виде компьютеpа со сpедствами подключения к нему аудио- и видеотехники. </w:t>
      </w:r>
      <w:r w:rsidRPr="00087395">
        <w:rPr>
          <w:color w:val="FF0000"/>
          <w:sz w:val="28"/>
          <w:szCs w:val="28"/>
          <w:lang w:val="ru-RU"/>
        </w:rPr>
        <w:lastRenderedPageBreak/>
        <w:t>Мультимедиатехнология позволяет обеспечить пpи решении задач автоматизации интеллектуальной деятельности объединение возможностей ЭВМ с традиционными для нашего восприятия средствами представления звуковой и видеоинформации, для синтеза трех стихий (звука, текста и графики, живого видео).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Принципы использования средств обучения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учет возрастных и психологических особенностей обучающихся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учет дидактических целей и принципов дидактики (принципа наглядности, доступности и т.д.)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сотворчество педагога и обучающегося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приоритет правил безопасности в использовании средств обучения.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Развитие средств обучения в современной школе определяется общим развитием учебной техники. Появление интерактивных досок, компьютерной техники, новейших средств воспроизведения цифровых носителей, развитие сети Интернет в образовательных учреждениях сильно изменило и требования к разработке средств обучения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 xml:space="preserve"> Современное оборудование – это широкий спектр высокоэффективных технических средств обучения.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В школе учебные кабинеты оборудованы мультимедийными проекторами, компьютерами, слуховой аппаратурой коллективного и индивидуального пользования, речевыми тренажёрами Дельфа 130, учебными стендами.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Все учителя используют компьютерную технику при подготовке к урокам и на уроках: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 xml:space="preserve"> - подготовка печатных раздаточных материалов к урокам: (контрольные, самостоятельные работы, дидактические карточки для индивидуальной работы, тесты);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-мультимедийное сопровождение объяснения нового материала (презентации, аудиозаписи реальных лекций, учебные видеоролики, компьютерные модели физических экспериментов);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- обработка обучающимися статистических данных (построение таблиц, графиков, создание отчётов);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- контроль уровня знаний с использованием тестовых заданий;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- использование на уроках и при подготовке к ним Интернет-ресурсов;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-участие школьников в Интернет-конкурсах, олимпиадах;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- использование при подготовке домашних заданий, на уроках при выполнении различных заданий по предметам, при подготовке к итоговому тестированию.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100% педагогов школы владеют информацией о современных педагогических технологиях, активизирующих процесс обучения.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В школе сформирован фонд школьной медиатеки.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Компакт – диски хранятся в школьной библиотеке и выдаются учителям   и учащимся для использования на уроке, дома.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 xml:space="preserve"> 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Использование электронных образовательных ресурсов: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- на педагогических советах;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- на семинарах;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- на заседаниях МО, МС;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- на классных часах для обучающихся;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- возможность использовать тренажёры при подготовке к итоговой аттестации;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- для подготовки презентаций для к уроку, внеклассным занятиям;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- для подготовкиэлектронного тематического диска к уроку по различным темам</w:t>
      </w:r>
    </w:p>
    <w:p w:rsidR="00087395" w:rsidRPr="00087395" w:rsidRDefault="00087395" w:rsidP="00087395">
      <w:pPr>
        <w:rPr>
          <w:color w:val="FF0000"/>
          <w:sz w:val="28"/>
          <w:szCs w:val="28"/>
          <w:lang w:val="ru-RU"/>
        </w:rPr>
      </w:pPr>
    </w:p>
    <w:p w:rsidR="006C39DE" w:rsidRPr="004971B9" w:rsidRDefault="00087395" w:rsidP="00087395">
      <w:pPr>
        <w:rPr>
          <w:color w:val="FF0000"/>
          <w:sz w:val="28"/>
          <w:szCs w:val="28"/>
          <w:lang w:val="ru-RU"/>
        </w:rPr>
      </w:pPr>
      <w:r w:rsidRPr="00087395">
        <w:rPr>
          <w:color w:val="FF0000"/>
          <w:sz w:val="28"/>
          <w:szCs w:val="28"/>
          <w:lang w:val="ru-RU"/>
        </w:rPr>
        <w:t>- на родительских собраниях.</w:t>
      </w:r>
      <w:bookmarkStart w:id="0" w:name="_GoBack"/>
      <w:bookmarkEnd w:id="0"/>
    </w:p>
    <w:sectPr w:rsidR="006C39DE" w:rsidRPr="00497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43B03"/>
    <w:multiLevelType w:val="hybridMultilevel"/>
    <w:tmpl w:val="4A2A9D50"/>
    <w:lvl w:ilvl="0" w:tplc="A62ECC20">
      <w:start w:val="1"/>
      <w:numFmt w:val="decimal"/>
      <w:lvlText w:val="%1."/>
      <w:lvlJc w:val="left"/>
      <w:pPr>
        <w:ind w:left="340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</w:rPr>
    </w:lvl>
    <w:lvl w:ilvl="1" w:tplc="A3C418A4">
      <w:numFmt w:val="bullet"/>
      <w:lvlText w:val="•"/>
      <w:lvlJc w:val="left"/>
      <w:pPr>
        <w:ind w:left="2274" w:hanging="425"/>
      </w:pPr>
      <w:rPr>
        <w:rFonts w:hint="default"/>
      </w:rPr>
    </w:lvl>
    <w:lvl w:ilvl="2" w:tplc="C456B9BE">
      <w:numFmt w:val="bullet"/>
      <w:lvlText w:val="•"/>
      <w:lvlJc w:val="left"/>
      <w:pPr>
        <w:ind w:left="3209" w:hanging="425"/>
      </w:pPr>
      <w:rPr>
        <w:rFonts w:hint="default"/>
      </w:rPr>
    </w:lvl>
    <w:lvl w:ilvl="3" w:tplc="5F6E540E">
      <w:numFmt w:val="bullet"/>
      <w:lvlText w:val="•"/>
      <w:lvlJc w:val="left"/>
      <w:pPr>
        <w:ind w:left="4143" w:hanging="425"/>
      </w:pPr>
      <w:rPr>
        <w:rFonts w:hint="default"/>
      </w:rPr>
    </w:lvl>
    <w:lvl w:ilvl="4" w:tplc="18BC42AA">
      <w:numFmt w:val="bullet"/>
      <w:lvlText w:val="•"/>
      <w:lvlJc w:val="left"/>
      <w:pPr>
        <w:ind w:left="5078" w:hanging="425"/>
      </w:pPr>
      <w:rPr>
        <w:rFonts w:hint="default"/>
      </w:rPr>
    </w:lvl>
    <w:lvl w:ilvl="5" w:tplc="F83CB126">
      <w:numFmt w:val="bullet"/>
      <w:lvlText w:val="•"/>
      <w:lvlJc w:val="left"/>
      <w:pPr>
        <w:ind w:left="6013" w:hanging="425"/>
      </w:pPr>
      <w:rPr>
        <w:rFonts w:hint="default"/>
      </w:rPr>
    </w:lvl>
    <w:lvl w:ilvl="6" w:tplc="838C1070">
      <w:numFmt w:val="bullet"/>
      <w:lvlText w:val="•"/>
      <w:lvlJc w:val="left"/>
      <w:pPr>
        <w:ind w:left="6947" w:hanging="425"/>
      </w:pPr>
      <w:rPr>
        <w:rFonts w:hint="default"/>
      </w:rPr>
    </w:lvl>
    <w:lvl w:ilvl="7" w:tplc="FDDA469E">
      <w:numFmt w:val="bullet"/>
      <w:lvlText w:val="•"/>
      <w:lvlJc w:val="left"/>
      <w:pPr>
        <w:ind w:left="7882" w:hanging="425"/>
      </w:pPr>
      <w:rPr>
        <w:rFonts w:hint="default"/>
      </w:rPr>
    </w:lvl>
    <w:lvl w:ilvl="8" w:tplc="84EE0018">
      <w:numFmt w:val="bullet"/>
      <w:lvlText w:val="•"/>
      <w:lvlJc w:val="left"/>
      <w:pPr>
        <w:ind w:left="8817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1E"/>
    <w:rsid w:val="00087395"/>
    <w:rsid w:val="001613A0"/>
    <w:rsid w:val="004971B9"/>
    <w:rsid w:val="006C39DE"/>
    <w:rsid w:val="0097721E"/>
    <w:rsid w:val="00A17D3B"/>
    <w:rsid w:val="00F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A597"/>
  <w15:chartTrackingRefBased/>
  <w15:docId w15:val="{E71B1FAC-D37C-4A31-B84F-E8A92818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9"/>
    <w:unhideWhenUsed/>
    <w:qFormat/>
    <w:rsid w:val="004971B9"/>
    <w:pPr>
      <w:ind w:left="920" w:hanging="426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1B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4971B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971B9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587</Words>
  <Characters>4391</Characters>
  <Application>Microsoft Office Word</Application>
  <DocSecurity>0</DocSecurity>
  <Lines>79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Башкатов Андрей Андреевич</dc:creator>
  <cp:keywords/>
  <dc:description/>
  <cp:lastModifiedBy>Муса Асуев</cp:lastModifiedBy>
  <cp:revision>6</cp:revision>
  <dcterms:created xsi:type="dcterms:W3CDTF">2021-09-14T09:11:00Z</dcterms:created>
  <dcterms:modified xsi:type="dcterms:W3CDTF">2022-02-14T14:14:00Z</dcterms:modified>
</cp:coreProperties>
</file>