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23" w:rsidRDefault="00574E23" w:rsidP="00574E23">
      <w:pPr>
        <w:spacing w:after="0" w:line="297" w:lineRule="auto"/>
        <w:ind w:left="9356" w:firstLine="11"/>
        <w:jc w:val="right"/>
        <w:rPr>
          <w:sz w:val="24"/>
        </w:rPr>
      </w:pPr>
      <w:r>
        <w:rPr>
          <w:sz w:val="24"/>
        </w:rPr>
        <w:t xml:space="preserve">Приложение к приказу </w:t>
      </w:r>
    </w:p>
    <w:p w:rsidR="00574E23" w:rsidRDefault="00574E23" w:rsidP="00574E23">
      <w:pPr>
        <w:spacing w:after="0" w:line="297" w:lineRule="auto"/>
        <w:ind w:left="9356" w:firstLine="11"/>
        <w:jc w:val="right"/>
        <w:rPr>
          <w:sz w:val="24"/>
        </w:rPr>
      </w:pPr>
      <w:r>
        <w:rPr>
          <w:sz w:val="24"/>
        </w:rPr>
        <w:t>МБОУ «СОШ №50</w:t>
      </w:r>
      <w:r>
        <w:rPr>
          <w:sz w:val="24"/>
        </w:rPr>
        <w:t xml:space="preserve">» г. Грозного </w:t>
      </w:r>
    </w:p>
    <w:p w:rsidR="00996403" w:rsidRDefault="00574E23" w:rsidP="00574E23">
      <w:pPr>
        <w:spacing w:after="0" w:line="297" w:lineRule="auto"/>
        <w:ind w:left="9356" w:firstLine="11"/>
        <w:jc w:val="right"/>
      </w:pPr>
      <w:r>
        <w:rPr>
          <w:sz w:val="24"/>
        </w:rPr>
        <w:t>от _</w:t>
      </w:r>
      <w:r>
        <w:rPr>
          <w:sz w:val="24"/>
          <w:u w:val="single" w:color="000000"/>
        </w:rPr>
        <w:t>25.01</w:t>
      </w:r>
      <w:r>
        <w:rPr>
          <w:sz w:val="24"/>
        </w:rPr>
        <w:t>.</w:t>
      </w:r>
      <w:r>
        <w:rPr>
          <w:sz w:val="24"/>
        </w:rPr>
        <w:t>2024 г. №__</w:t>
      </w:r>
      <w:r>
        <w:rPr>
          <w:sz w:val="24"/>
          <w:u w:val="single" w:color="000000"/>
        </w:rPr>
        <w:t>12</w:t>
      </w:r>
      <w:r>
        <w:rPr>
          <w:sz w:val="24"/>
          <w:u w:val="single" w:color="000000"/>
        </w:rPr>
        <w:t>/1</w:t>
      </w:r>
      <w:r>
        <w:rPr>
          <w:sz w:val="24"/>
        </w:rPr>
        <w:t>_</w:t>
      </w:r>
    </w:p>
    <w:p w:rsidR="00996403" w:rsidRDefault="00574E23">
      <w:pPr>
        <w:spacing w:after="272" w:line="259" w:lineRule="auto"/>
        <w:ind w:left="0" w:firstLine="0"/>
      </w:pPr>
      <w:r>
        <w:rPr>
          <w:sz w:val="22"/>
        </w:rPr>
        <w:t xml:space="preserve"> </w:t>
      </w:r>
    </w:p>
    <w:p w:rsidR="00996403" w:rsidRDefault="00574E23">
      <w:pPr>
        <w:spacing w:after="59" w:line="259" w:lineRule="auto"/>
        <w:ind w:left="10" w:right="12" w:hanging="10"/>
        <w:jc w:val="center"/>
      </w:pPr>
      <w:r>
        <w:rPr>
          <w:b/>
        </w:rPr>
        <w:t xml:space="preserve">План мероприятий («дорожная карта»), </w:t>
      </w:r>
    </w:p>
    <w:p w:rsidR="00996403" w:rsidRDefault="00574E23">
      <w:pPr>
        <w:spacing w:after="59" w:line="259" w:lineRule="auto"/>
        <w:ind w:left="10" w:right="24" w:hanging="10"/>
        <w:jc w:val="center"/>
      </w:pPr>
      <w:r>
        <w:rPr>
          <w:b/>
        </w:rPr>
        <w:t xml:space="preserve">направленных на формирование и оценку функциональной грамотности обучающихся </w:t>
      </w:r>
    </w:p>
    <w:p w:rsidR="00996403" w:rsidRDefault="00574E23">
      <w:pPr>
        <w:spacing w:after="0" w:line="259" w:lineRule="auto"/>
        <w:ind w:left="10" w:right="15" w:hanging="10"/>
        <w:jc w:val="center"/>
      </w:pPr>
      <w:r>
        <w:rPr>
          <w:b/>
        </w:rPr>
        <w:t>МБОУ «СОШ №50</w:t>
      </w:r>
      <w:r>
        <w:rPr>
          <w:b/>
        </w:rPr>
        <w:t xml:space="preserve">» </w:t>
      </w:r>
      <w:r>
        <w:rPr>
          <w:b/>
        </w:rPr>
        <w:t xml:space="preserve">г. Грозного, на 2023-2024 учебный год </w:t>
      </w:r>
    </w:p>
    <w:p w:rsidR="00996403" w:rsidRDefault="00574E23">
      <w:pPr>
        <w:spacing w:after="0" w:line="259" w:lineRule="auto"/>
        <w:ind w:left="60" w:firstLine="0"/>
        <w:jc w:val="center"/>
      </w:pPr>
      <w:r>
        <w:t xml:space="preserve"> </w:t>
      </w:r>
    </w:p>
    <w:p w:rsidR="00996403" w:rsidRDefault="00574E23">
      <w:pPr>
        <w:ind w:left="0" w:firstLine="0"/>
      </w:pPr>
      <w:r>
        <w:rPr>
          <w:b/>
        </w:rPr>
        <w:t>Цель:</w:t>
      </w:r>
      <w:r>
        <w:t xml:space="preserve"> развитие профессиональной компетентности педагогов в области формирования и оценки функциональной грамотности у обучающихся. </w:t>
      </w:r>
    </w:p>
    <w:p w:rsidR="00996403" w:rsidRDefault="00574E23">
      <w:pPr>
        <w:spacing w:after="190" w:line="259" w:lineRule="auto"/>
        <w:ind w:left="0" w:firstLine="0"/>
      </w:pPr>
      <w:r>
        <w:rPr>
          <w:b/>
        </w:rPr>
        <w:t xml:space="preserve">Задачи:  </w:t>
      </w:r>
    </w:p>
    <w:p w:rsidR="00996403" w:rsidRDefault="00574E23">
      <w:pPr>
        <w:numPr>
          <w:ilvl w:val="0"/>
          <w:numId w:val="1"/>
        </w:numPr>
        <w:ind w:hanging="360"/>
      </w:pPr>
      <w:r>
        <w:t>Провести организационно-методическую работу с педагогическими работниками</w:t>
      </w:r>
      <w:r>
        <w:t xml:space="preserve"> по теоретическим и практическим</w:t>
      </w:r>
      <w:bookmarkStart w:id="0" w:name="_GoBack"/>
      <w:bookmarkEnd w:id="0"/>
      <w:r>
        <w:t xml:space="preserve"> основам формирования и оценки функциональной грамотности у обучающихся; </w:t>
      </w:r>
    </w:p>
    <w:p w:rsidR="00996403" w:rsidRDefault="00574E23">
      <w:pPr>
        <w:numPr>
          <w:ilvl w:val="0"/>
          <w:numId w:val="1"/>
        </w:numPr>
        <w:ind w:hanging="360"/>
      </w:pPr>
      <w:r>
        <w:t>Диагностировать с помощью оценочных процедур затруднения педагогов и реализации системно-</w:t>
      </w:r>
      <w:proofErr w:type="spellStart"/>
      <w:r>
        <w:t>деятельностного</w:t>
      </w:r>
      <w:proofErr w:type="spellEnd"/>
      <w:r>
        <w:t xml:space="preserve"> подхода как основы формирования функционально</w:t>
      </w:r>
      <w:r>
        <w:t xml:space="preserve">й грамотности у обучающихся; </w:t>
      </w:r>
    </w:p>
    <w:p w:rsidR="00996403" w:rsidRDefault="00574E23">
      <w:pPr>
        <w:numPr>
          <w:ilvl w:val="0"/>
          <w:numId w:val="1"/>
        </w:numPr>
        <w:ind w:hanging="360"/>
      </w:pPr>
      <w:r>
        <w:t xml:space="preserve">Осуществлять консультативно-методическую поддержку педагогов по вопросам проектирования и реализации образовательной деятельности; </w:t>
      </w:r>
    </w:p>
    <w:p w:rsidR="00996403" w:rsidRDefault="00574E23">
      <w:pPr>
        <w:numPr>
          <w:ilvl w:val="0"/>
          <w:numId w:val="1"/>
        </w:numPr>
        <w:spacing w:after="190" w:line="259" w:lineRule="auto"/>
        <w:ind w:hanging="360"/>
      </w:pPr>
      <w:r>
        <w:t xml:space="preserve">Провести мониторинг уровня </w:t>
      </w:r>
      <w:proofErr w:type="spellStart"/>
      <w:r>
        <w:t>сформированности</w:t>
      </w:r>
      <w:proofErr w:type="spellEnd"/>
      <w:r>
        <w:t xml:space="preserve"> функциональной грамотности у обучающихся; </w:t>
      </w:r>
    </w:p>
    <w:p w:rsidR="00996403" w:rsidRDefault="00574E23">
      <w:pPr>
        <w:numPr>
          <w:ilvl w:val="0"/>
          <w:numId w:val="1"/>
        </w:numPr>
        <w:spacing w:after="195" w:line="259" w:lineRule="auto"/>
        <w:ind w:hanging="360"/>
      </w:pPr>
      <w:r>
        <w:t xml:space="preserve">Провести анализ диагностических и мониторинговых процедур по формированию функциональной грамотности; </w:t>
      </w:r>
    </w:p>
    <w:p w:rsidR="00996403" w:rsidRDefault="00574E23">
      <w:pPr>
        <w:numPr>
          <w:ilvl w:val="0"/>
          <w:numId w:val="1"/>
        </w:numPr>
        <w:ind w:hanging="360"/>
      </w:pPr>
      <w:r>
        <w:lastRenderedPageBreak/>
        <w:t>Принять организационные и управленческие решения на уровне муниципалитета на основе результатов анализа диагностических и мониторинговых процедур по форм</w:t>
      </w:r>
      <w:r>
        <w:t xml:space="preserve">ированию функциональной грамотности. </w:t>
      </w:r>
    </w:p>
    <w:p w:rsidR="00996403" w:rsidRDefault="00574E23">
      <w:pPr>
        <w:spacing w:after="0" w:line="259" w:lineRule="auto"/>
        <w:ind w:left="720" w:firstLine="0"/>
      </w:pPr>
      <w:r>
        <w:rPr>
          <w:sz w:val="22"/>
        </w:rPr>
        <w:t xml:space="preserve"> </w:t>
      </w:r>
    </w:p>
    <w:p w:rsidR="00996403" w:rsidRDefault="00996403">
      <w:pPr>
        <w:spacing w:after="0" w:line="259" w:lineRule="auto"/>
        <w:ind w:left="-1133" w:right="15710" w:firstLine="0"/>
      </w:pPr>
    </w:p>
    <w:tbl>
      <w:tblPr>
        <w:tblStyle w:val="TableGrid"/>
        <w:tblW w:w="14462" w:type="dxa"/>
        <w:tblInd w:w="283" w:type="dxa"/>
        <w:tblCellMar>
          <w:top w:w="36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5378"/>
        <w:gridCol w:w="2550"/>
        <w:gridCol w:w="3687"/>
        <w:gridCol w:w="2410"/>
      </w:tblGrid>
      <w:tr w:rsidR="00996403">
        <w:trPr>
          <w:trHeight w:val="51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  <w:jc w:val="both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2"/>
              </w:rPr>
              <w:t xml:space="preserve">Наименование мероприятия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  <w:sz w:val="22"/>
              </w:rPr>
              <w:t xml:space="preserve">Сроки реализации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2"/>
              </w:rPr>
              <w:t xml:space="preserve">Ключевые показатели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Ответственный исполнитель </w:t>
            </w:r>
          </w:p>
        </w:tc>
      </w:tr>
      <w:tr w:rsidR="00996403">
        <w:trPr>
          <w:trHeight w:val="259"/>
        </w:trPr>
        <w:tc>
          <w:tcPr>
            <w:tcW w:w="14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  <w:sz w:val="22"/>
              </w:rPr>
              <w:t xml:space="preserve">1. Организационные и управленческие мероприятия </w:t>
            </w:r>
          </w:p>
        </w:tc>
      </w:tr>
      <w:tr w:rsidR="00996403">
        <w:trPr>
          <w:trHeight w:val="77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  <w:jc w:val="both"/>
            </w:pPr>
            <w:r>
              <w:rPr>
                <w:sz w:val="22"/>
              </w:rPr>
              <w:t xml:space="preserve">Методический день по вопросам формирования и оценки функциональной грамотности обучающихся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right="581" w:firstLine="0"/>
              <w:jc w:val="both"/>
            </w:pPr>
            <w:r>
              <w:rPr>
                <w:sz w:val="22"/>
              </w:rPr>
              <w:t xml:space="preserve">В течение года (последняя пятница каждого месяца)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Публикация на официальном сайте ОО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76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17" w:firstLine="0"/>
            </w:pPr>
            <w:r>
              <w:rPr>
                <w:sz w:val="22"/>
              </w:rPr>
              <w:t xml:space="preserve">Анализ диагностических работ на платформе «Российской электронной школы» (РЭШ) обучающихся 8-9 </w:t>
            </w:r>
            <w:proofErr w:type="spellStart"/>
            <w:r>
              <w:rPr>
                <w:sz w:val="22"/>
              </w:rPr>
              <w:t>кл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 30.01.2024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Аналитическая справка, методические рекомендации для педагогов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76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Актуализация плана графика проведения семинаров формирования и оценка функциональной грамотности в 2024 году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 25.01.2024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  <w:jc w:val="both"/>
            </w:pPr>
            <w:r>
              <w:rPr>
                <w:sz w:val="22"/>
              </w:rPr>
              <w:t xml:space="preserve">Размещение актуального </w:t>
            </w:r>
            <w:proofErr w:type="spellStart"/>
            <w:r>
              <w:rPr>
                <w:sz w:val="22"/>
              </w:rPr>
              <w:t>планаграфика</w:t>
            </w:r>
            <w:proofErr w:type="spellEnd"/>
            <w:r>
              <w:rPr>
                <w:sz w:val="22"/>
              </w:rPr>
              <w:t xml:space="preserve"> мероприятий на сайте ОО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76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  <w:jc w:val="both"/>
            </w:pPr>
            <w:r>
              <w:rPr>
                <w:sz w:val="22"/>
              </w:rPr>
              <w:t xml:space="preserve">Организация информационного и методического сопровождения реализации плана мероприятий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 течение года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774" w:firstLine="0"/>
              <w:jc w:val="both"/>
            </w:pPr>
            <w:r>
              <w:rPr>
                <w:sz w:val="22"/>
              </w:rPr>
              <w:t xml:space="preserve">Информационное письмо, методические материалы по сопровождению мероприятий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76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135" w:firstLine="0"/>
              <w:jc w:val="both"/>
            </w:pPr>
            <w:r>
              <w:rPr>
                <w:sz w:val="22"/>
              </w:rPr>
              <w:t xml:space="preserve">Организация деятельности </w:t>
            </w:r>
            <w:proofErr w:type="spellStart"/>
            <w:r>
              <w:rPr>
                <w:sz w:val="22"/>
              </w:rPr>
              <w:t>стажировочных</w:t>
            </w:r>
            <w:proofErr w:type="spellEnd"/>
            <w:r>
              <w:rPr>
                <w:sz w:val="22"/>
              </w:rPr>
              <w:t xml:space="preserve"> площадок по вопросам формирования и оценки функциональной грамотности на базе ОО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В течение года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Приказ об утверждении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Директор </w:t>
            </w:r>
          </w:p>
        </w:tc>
      </w:tr>
      <w:tr w:rsidR="00996403">
        <w:trPr>
          <w:trHeight w:val="51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Актуализация содержание разделов функциональная грамотность на официальном сайте школы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 01.03.2024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Приказ об утверждении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Директор </w:t>
            </w:r>
          </w:p>
        </w:tc>
      </w:tr>
      <w:tr w:rsidR="00996403">
        <w:trPr>
          <w:trHeight w:val="264"/>
        </w:trPr>
        <w:tc>
          <w:tcPr>
            <w:tcW w:w="14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2"/>
              </w:rPr>
              <w:t xml:space="preserve">2. Образовательные события </w:t>
            </w:r>
          </w:p>
        </w:tc>
      </w:tr>
      <w:tr w:rsidR="00996403">
        <w:trPr>
          <w:trHeight w:val="101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465" w:firstLine="0"/>
              <w:jc w:val="both"/>
            </w:pPr>
            <w:r>
              <w:rPr>
                <w:sz w:val="22"/>
              </w:rPr>
              <w:t xml:space="preserve">Организация участия в Региональной командной олимпиаде «Функциональная грамотность- учимся для жизни»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Март- апрель 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Выявление, поддержка и поощрение учителей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75" w:lineRule="auto"/>
              <w:ind w:left="5" w:firstLine="0"/>
            </w:pPr>
            <w:r>
              <w:rPr>
                <w:sz w:val="22"/>
              </w:rPr>
              <w:t xml:space="preserve">Директор </w:t>
            </w:r>
            <w:proofErr w:type="spellStart"/>
            <w:r>
              <w:rPr>
                <w:sz w:val="22"/>
              </w:rPr>
              <w:t>З</w:t>
            </w:r>
            <w:r>
              <w:rPr>
                <w:sz w:val="22"/>
              </w:rPr>
              <w:t>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102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lastRenderedPageBreak/>
              <w:t>8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Городской конкурс «</w:t>
            </w:r>
            <w:r>
              <w:rPr>
                <w:sz w:val="22"/>
              </w:rPr>
              <w:t xml:space="preserve">Функционально грамотный учитель»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Март- апрель 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Выявление, поддержка и поощрение учителей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75" w:lineRule="auto"/>
              <w:ind w:left="5" w:firstLine="0"/>
            </w:pPr>
            <w:r>
              <w:rPr>
                <w:sz w:val="22"/>
              </w:rPr>
              <w:t xml:space="preserve">Директор </w:t>
            </w:r>
            <w:proofErr w:type="spellStart"/>
            <w:r>
              <w:rPr>
                <w:sz w:val="22"/>
              </w:rPr>
              <w:t>З</w:t>
            </w:r>
            <w:r>
              <w:rPr>
                <w:sz w:val="22"/>
              </w:rPr>
              <w:t>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77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  <w:jc w:val="both"/>
            </w:pPr>
            <w:r>
              <w:rPr>
                <w:sz w:val="22"/>
              </w:rPr>
              <w:t xml:space="preserve">Организация и проведение </w:t>
            </w:r>
            <w:proofErr w:type="spellStart"/>
            <w:r>
              <w:rPr>
                <w:sz w:val="22"/>
              </w:rPr>
              <w:t>метапредметной</w:t>
            </w:r>
            <w:proofErr w:type="spellEnd"/>
            <w:r>
              <w:rPr>
                <w:sz w:val="22"/>
              </w:rPr>
              <w:t xml:space="preserve"> недели в ОО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Апрель-май 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Освоение педагогами методик по формированию функциональной грамотности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</w:tbl>
    <w:p w:rsidR="00996403" w:rsidRDefault="00996403">
      <w:pPr>
        <w:spacing w:after="0" w:line="259" w:lineRule="auto"/>
        <w:ind w:left="-1133" w:right="15710" w:firstLine="0"/>
      </w:pPr>
    </w:p>
    <w:tbl>
      <w:tblPr>
        <w:tblStyle w:val="TableGrid"/>
        <w:tblW w:w="14462" w:type="dxa"/>
        <w:tblInd w:w="283" w:type="dxa"/>
        <w:tblCellMar>
          <w:top w:w="40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5378"/>
        <w:gridCol w:w="2550"/>
        <w:gridCol w:w="3687"/>
        <w:gridCol w:w="2410"/>
      </w:tblGrid>
      <w:tr w:rsidR="00996403">
        <w:trPr>
          <w:trHeight w:val="76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10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663" w:firstLine="0"/>
              <w:jc w:val="both"/>
            </w:pPr>
            <w:r>
              <w:rPr>
                <w:sz w:val="22"/>
              </w:rPr>
              <w:t xml:space="preserve">Участие в Конкурсе методических разработок конвергентного учебного занятия с исключением регионального компонента (онлайн)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Апрель-</w:t>
            </w:r>
            <w:r>
              <w:rPr>
                <w:sz w:val="22"/>
              </w:rPr>
              <w:t xml:space="preserve">май 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Создание банка успешных практик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102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11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362" w:firstLine="0"/>
              <w:jc w:val="both"/>
            </w:pPr>
            <w:r>
              <w:rPr>
                <w:sz w:val="22"/>
              </w:rPr>
              <w:t xml:space="preserve">Участие межрегиональной конференции «Формирование функциональной грамотности школьников на основе активизации </w:t>
            </w:r>
            <w:proofErr w:type="spellStart"/>
            <w:r>
              <w:rPr>
                <w:sz w:val="22"/>
              </w:rPr>
              <w:t>межпредметных</w:t>
            </w:r>
            <w:proofErr w:type="spellEnd"/>
            <w:r>
              <w:rPr>
                <w:sz w:val="22"/>
              </w:rPr>
              <w:t xml:space="preserve"> связей»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Апрель-май 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Представление лучших практик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264"/>
        </w:trPr>
        <w:tc>
          <w:tcPr>
            <w:tcW w:w="14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2"/>
              </w:rPr>
              <w:t xml:space="preserve">3. Методическое и консалтинговое сопровождение образовательной деятельности </w:t>
            </w:r>
          </w:p>
        </w:tc>
      </w:tr>
      <w:tr w:rsidR="00996403">
        <w:trPr>
          <w:trHeight w:val="254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12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74" w:lineRule="auto"/>
              <w:ind w:left="5" w:firstLine="0"/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 xml:space="preserve">рохождение курсов повышения квалификации учителями ОО по программам: </w:t>
            </w:r>
          </w:p>
          <w:p w:rsidR="00996403" w:rsidRDefault="00574E23">
            <w:pPr>
              <w:spacing w:after="0" w:line="259" w:lineRule="auto"/>
              <w:ind w:left="5" w:right="209" w:firstLine="0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Развития функционального чтения на уроках естественно- научной и технической направленности, включающим использование лабораторного оборудования и организацию проектной и </w:t>
            </w:r>
            <w:proofErr w:type="spellStart"/>
            <w:r>
              <w:rPr>
                <w:sz w:val="22"/>
              </w:rPr>
              <w:t>учебноисследовательской</w:t>
            </w:r>
            <w:proofErr w:type="spellEnd"/>
            <w:r>
              <w:rPr>
                <w:sz w:val="22"/>
              </w:rPr>
              <w:t xml:space="preserve"> деятельности обучающихся; - Формирование функциональной грамо</w:t>
            </w:r>
            <w:r>
              <w:rPr>
                <w:sz w:val="22"/>
              </w:rPr>
              <w:t xml:space="preserve">тности в урочной и внеурочной деятельности (по предметным областям)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До 20.03.2024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Прохождение курсов повышения квалификации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203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lastRenderedPageBreak/>
              <w:t>13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 xml:space="preserve">роведение семинаров, </w:t>
            </w:r>
            <w:proofErr w:type="spellStart"/>
            <w:r>
              <w:rPr>
                <w:sz w:val="22"/>
              </w:rPr>
              <w:t>вебинаров</w:t>
            </w:r>
            <w:proofErr w:type="spellEnd"/>
            <w:r>
              <w:rPr>
                <w:sz w:val="22"/>
              </w:rPr>
              <w:t xml:space="preserve">, мастер-классов, </w:t>
            </w:r>
            <w:proofErr w:type="spellStart"/>
            <w:r>
              <w:rPr>
                <w:sz w:val="22"/>
              </w:rPr>
              <w:t>квестов</w:t>
            </w:r>
            <w:proofErr w:type="spellEnd"/>
            <w:r>
              <w:rPr>
                <w:sz w:val="22"/>
              </w:rPr>
              <w:t xml:space="preserve"> деловых игр по формиров</w:t>
            </w:r>
            <w:r>
              <w:rPr>
                <w:sz w:val="22"/>
              </w:rPr>
              <w:t xml:space="preserve">анию функциональной грамотности обучающихся по 6 направлениям (читательская грамотность, естественнонаучная грамотность, финансовая грамотность, глобальная компетенции и креативное мышление) для учителей начальной, основной и средней школы.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291" w:firstLine="0"/>
            </w:pPr>
            <w:r>
              <w:rPr>
                <w:sz w:val="22"/>
              </w:rPr>
              <w:t xml:space="preserve">В течение года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Проведение не менее 5 мероприятий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127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14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289" w:firstLine="0"/>
              <w:jc w:val="both"/>
            </w:pP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рганизация практикумов для повышения уровня показателя «Функциональная грамотность» в рамках мотивирующего мониторинга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291" w:firstLine="0"/>
            </w:pPr>
            <w:r>
              <w:rPr>
                <w:sz w:val="22"/>
              </w:rPr>
              <w:t xml:space="preserve">В течение года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105" w:firstLine="0"/>
            </w:pPr>
            <w:r>
              <w:rPr>
                <w:sz w:val="22"/>
              </w:rPr>
              <w:t xml:space="preserve">Повышение уровня функциональной грамотности согласно показателю достижения учебных и воспитательных результатов по результатам ВПР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102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15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177" w:firstLine="0"/>
              <w:jc w:val="both"/>
            </w:pPr>
            <w:r>
              <w:rPr>
                <w:sz w:val="22"/>
              </w:rPr>
              <w:t>У</w:t>
            </w:r>
            <w:r>
              <w:rPr>
                <w:sz w:val="22"/>
              </w:rPr>
              <w:t>частие учителей семинарах ФГБНУ «Институт стратегии развития образования росси</w:t>
            </w:r>
            <w:r>
              <w:rPr>
                <w:sz w:val="22"/>
              </w:rPr>
              <w:t xml:space="preserve">йской академии образования» на тему: «Формирования и оценка функциональной грамотности»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291" w:firstLine="0"/>
              <w:jc w:val="both"/>
            </w:pPr>
            <w:r>
              <w:rPr>
                <w:sz w:val="22"/>
              </w:rPr>
              <w:t xml:space="preserve">В соответствии с графиком института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Принятие участие в семинаре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76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16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Ф</w:t>
            </w:r>
            <w:r>
              <w:rPr>
                <w:sz w:val="22"/>
              </w:rPr>
              <w:t xml:space="preserve">ормирование индивидуальных образовательных маршрутов педагогов с учётом проблем формирования и оценки функциональной грамотности обучающихся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291" w:firstLine="0"/>
            </w:pPr>
            <w:r>
              <w:rPr>
                <w:sz w:val="22"/>
              </w:rPr>
              <w:t xml:space="preserve">В течение года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  <w:jc w:val="both"/>
            </w:pPr>
            <w:r>
              <w:rPr>
                <w:sz w:val="22"/>
              </w:rPr>
              <w:t xml:space="preserve">Индивидуальные образовательные маршруты педагогов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1277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17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7" w:lineRule="auto"/>
              <w:ind w:left="5" w:right="167" w:firstLine="0"/>
              <w:jc w:val="both"/>
            </w:pP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рганизация и проведение для учителей тренингов по решению заданий по оценке функциональной грамотности обучающихся размещенных на сайте </w:t>
            </w:r>
          </w:p>
          <w:p w:rsidR="00996403" w:rsidRDefault="00574E23">
            <w:pPr>
              <w:spacing w:after="21" w:line="259" w:lineRule="auto"/>
              <w:ind w:left="5" w:firstLine="0"/>
            </w:pPr>
            <w:r>
              <w:rPr>
                <w:sz w:val="22"/>
              </w:rPr>
              <w:t xml:space="preserve">ФГБНУ «Институт стратегии развития образования </w:t>
            </w:r>
          </w:p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Российской академии образования»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291" w:firstLine="0"/>
            </w:pPr>
            <w:r>
              <w:rPr>
                <w:sz w:val="22"/>
              </w:rPr>
              <w:t xml:space="preserve">В течение года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482" w:firstLine="0"/>
              <w:jc w:val="both"/>
            </w:pPr>
            <w:r>
              <w:rPr>
                <w:sz w:val="22"/>
              </w:rPr>
              <w:t xml:space="preserve">Практическая помощь педагогам решении заданий по функциональной грамотности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76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18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  <w:jc w:val="both"/>
            </w:pPr>
            <w:r>
              <w:rPr>
                <w:sz w:val="22"/>
              </w:rPr>
              <w:t>К</w:t>
            </w:r>
            <w:r>
              <w:rPr>
                <w:sz w:val="22"/>
              </w:rPr>
              <w:t xml:space="preserve">руглый стол по вопросам формирования и оценки функциональной грамотности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291" w:firstLine="0"/>
            </w:pPr>
            <w:r>
              <w:rPr>
                <w:sz w:val="22"/>
              </w:rPr>
              <w:t xml:space="preserve">Апрель 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578" w:firstLine="0"/>
              <w:jc w:val="both"/>
            </w:pPr>
            <w:r>
              <w:rPr>
                <w:sz w:val="22"/>
              </w:rPr>
              <w:t xml:space="preserve">Представление лучших практик формирования и оценки функциональной грамотности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264"/>
        </w:trPr>
        <w:tc>
          <w:tcPr>
            <w:tcW w:w="14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2"/>
              </w:rPr>
              <w:t xml:space="preserve">4. Работа с родительской общественностью </w:t>
            </w:r>
          </w:p>
        </w:tc>
      </w:tr>
      <w:tr w:rsidR="00996403">
        <w:trPr>
          <w:trHeight w:val="514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19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Лекторий для родителей «Что значит быть грамотным XXI в.»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150" w:firstLine="0"/>
            </w:pPr>
            <w:r>
              <w:rPr>
                <w:sz w:val="22"/>
              </w:rPr>
              <w:t xml:space="preserve">В течение года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Проведение мероприятий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77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lastRenderedPageBreak/>
              <w:t>20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728" w:firstLine="0"/>
              <w:jc w:val="both"/>
            </w:pP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нформационно-просветительская работа с родителями (с законами представителями), представителями средств массовой информации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150" w:firstLine="0"/>
            </w:pPr>
            <w:r>
              <w:rPr>
                <w:sz w:val="22"/>
              </w:rPr>
              <w:t xml:space="preserve">В течение года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Размещение информации на сайте ОО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259"/>
        </w:trPr>
        <w:tc>
          <w:tcPr>
            <w:tcW w:w="14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2"/>
              </w:rPr>
              <w:t xml:space="preserve">5. Диагностические и оценочные процедуры </w:t>
            </w:r>
          </w:p>
        </w:tc>
      </w:tr>
      <w:tr w:rsidR="00996403">
        <w:trPr>
          <w:trHeight w:val="51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21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 xml:space="preserve">ониторинг формирования и оценки функциональной грамотности обучающихся 10-х классов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150" w:firstLine="0"/>
            </w:pPr>
            <w:r>
              <w:rPr>
                <w:sz w:val="22"/>
              </w:rPr>
              <w:t xml:space="preserve">Апрель 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Аналитическая справка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76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22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 xml:space="preserve">ониторинг уровня </w:t>
            </w:r>
            <w:proofErr w:type="spellStart"/>
            <w:r>
              <w:rPr>
                <w:sz w:val="22"/>
              </w:rPr>
              <w:t>сформированности</w:t>
            </w:r>
            <w:proofErr w:type="spellEnd"/>
            <w:r>
              <w:rPr>
                <w:sz w:val="22"/>
              </w:rPr>
              <w:t xml:space="preserve"> функциональной грамотности руководителей и заместителей руководителей ОО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150" w:firstLine="0"/>
            </w:pPr>
            <w:r>
              <w:rPr>
                <w:sz w:val="22"/>
              </w:rPr>
              <w:t xml:space="preserve">Апрель 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Аналитическая справка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51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23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  <w:jc w:val="both"/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 xml:space="preserve">роведением мониторинга реализации мероприятий муниципального плана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150" w:firstLine="0"/>
            </w:pPr>
            <w:r>
              <w:rPr>
                <w:sz w:val="22"/>
              </w:rPr>
              <w:t xml:space="preserve">Июнь 2024 г.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Аналитическая справка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101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24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рганизация работы ОО по внедрению в учебный процесс электронного банка заданий для оценки функциональной грамотности ФГБНУ «Института стратегии развития образования»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150" w:firstLine="0"/>
            </w:pPr>
            <w:r>
              <w:rPr>
                <w:sz w:val="22"/>
              </w:rPr>
              <w:t xml:space="preserve">В течение года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right="133" w:firstLine="0"/>
              <w:jc w:val="both"/>
            </w:pPr>
            <w:r>
              <w:rPr>
                <w:sz w:val="22"/>
              </w:rPr>
              <w:t>Охват обучающихся 8-9 классов, использующих Банк заданий в 20232024 уч</w:t>
            </w:r>
            <w:r>
              <w:rPr>
                <w:sz w:val="22"/>
              </w:rPr>
              <w:t xml:space="preserve">. году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  <w:tr w:rsidR="00996403">
        <w:trPr>
          <w:trHeight w:val="773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25</w:t>
            </w:r>
            <w:r>
              <w:rPr>
                <w:sz w:val="22"/>
              </w:rPr>
              <w:t>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 xml:space="preserve">ониторинг выполнение обучающимися ОО заданий для оценки функциональной грамотности на платформе «Российской электронной школы» (РЭШ)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0" w:right="150" w:firstLine="0"/>
            </w:pPr>
            <w:r>
              <w:rPr>
                <w:sz w:val="22"/>
              </w:rPr>
              <w:t xml:space="preserve">В течение года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Аналитическая справка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03" w:rsidRDefault="00574E23" w:rsidP="00574E23">
            <w:pPr>
              <w:spacing w:after="0" w:line="259" w:lineRule="auto"/>
              <w:ind w:left="5" w:firstLine="0"/>
            </w:pPr>
            <w:proofErr w:type="spellStart"/>
            <w:r>
              <w:rPr>
                <w:sz w:val="22"/>
              </w:rPr>
              <w:t>Зам.директора</w:t>
            </w:r>
            <w:proofErr w:type="spellEnd"/>
            <w:r>
              <w:rPr>
                <w:sz w:val="22"/>
              </w:rPr>
              <w:t xml:space="preserve"> по МР </w:t>
            </w:r>
          </w:p>
        </w:tc>
      </w:tr>
    </w:tbl>
    <w:p w:rsidR="00996403" w:rsidRDefault="00574E23">
      <w:pPr>
        <w:spacing w:after="0" w:line="259" w:lineRule="auto"/>
        <w:ind w:left="720" w:firstLine="0"/>
        <w:jc w:val="both"/>
      </w:pPr>
      <w:r>
        <w:rPr>
          <w:sz w:val="22"/>
        </w:rPr>
        <w:t xml:space="preserve"> </w:t>
      </w:r>
    </w:p>
    <w:sectPr w:rsidR="00996403">
      <w:pgSz w:w="16838" w:h="11904" w:orient="landscape"/>
      <w:pgMar w:top="855" w:right="1128" w:bottom="180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24CA9"/>
    <w:multiLevelType w:val="hybridMultilevel"/>
    <w:tmpl w:val="6088A0DE"/>
    <w:lvl w:ilvl="0" w:tplc="EECEF87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8CBA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769A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58A0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8E4A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5C1B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0A12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86F3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4225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3"/>
    <w:rsid w:val="00574E23"/>
    <w:rsid w:val="009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23DA"/>
  <w15:docId w15:val="{78ED96A4-0D65-496F-B2FB-B2E8F902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400" w:lineRule="auto"/>
      <w:ind w:left="370" w:hanging="37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Информатика</cp:lastModifiedBy>
  <cp:revision>2</cp:revision>
  <dcterms:created xsi:type="dcterms:W3CDTF">2024-03-04T14:02:00Z</dcterms:created>
  <dcterms:modified xsi:type="dcterms:W3CDTF">2024-03-04T14:02:00Z</dcterms:modified>
</cp:coreProperties>
</file>